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194A" w:rsidRDefault="00E3194A" w:rsidP="009418C2">
      <w:pPr>
        <w:spacing w:before="100" w:beforeAutospacing="1" w:after="100" w:afterAutospacing="1" w:line="480" w:lineRule="auto"/>
        <w:jc w:val="center"/>
        <w:rPr>
          <w:b/>
        </w:rPr>
      </w:pPr>
    </w:p>
    <w:p w:rsidR="00553B5A" w:rsidRDefault="00553B5A" w:rsidP="00553B5A">
      <w:pPr>
        <w:spacing w:before="100" w:beforeAutospacing="1" w:after="100" w:afterAutospacing="1" w:line="480" w:lineRule="auto"/>
        <w:jc w:val="center"/>
      </w:pPr>
    </w:p>
    <w:p w:rsidR="00553B5A" w:rsidRDefault="00553B5A" w:rsidP="00553B5A">
      <w:pPr>
        <w:spacing w:before="100" w:beforeAutospacing="1" w:after="100" w:afterAutospacing="1" w:line="480" w:lineRule="auto"/>
        <w:jc w:val="center"/>
      </w:pPr>
    </w:p>
    <w:p w:rsidR="00553B5A" w:rsidRDefault="00553B5A" w:rsidP="00553B5A">
      <w:pPr>
        <w:spacing w:before="100" w:beforeAutospacing="1" w:after="100" w:afterAutospacing="1" w:line="480" w:lineRule="auto"/>
        <w:jc w:val="center"/>
      </w:pPr>
    </w:p>
    <w:p w:rsidR="00553B5A" w:rsidRDefault="00553B5A" w:rsidP="00553B5A">
      <w:pPr>
        <w:spacing w:before="100" w:beforeAutospacing="1" w:after="100" w:afterAutospacing="1" w:line="480" w:lineRule="auto"/>
        <w:jc w:val="center"/>
      </w:pPr>
    </w:p>
    <w:p w:rsidR="00553B5A" w:rsidRPr="00553B5A" w:rsidRDefault="00A54D9A" w:rsidP="00553B5A">
      <w:pPr>
        <w:spacing w:before="100" w:beforeAutospacing="1" w:after="100" w:afterAutospacing="1" w:line="480" w:lineRule="auto"/>
        <w:jc w:val="center"/>
      </w:pPr>
      <w:r w:rsidRPr="00553B5A">
        <w:t>ECON607</w:t>
      </w:r>
    </w:p>
    <w:p w:rsidR="00E3194A" w:rsidRPr="00553B5A" w:rsidRDefault="00A54D9A" w:rsidP="00553B5A">
      <w:pPr>
        <w:spacing w:before="100" w:beforeAutospacing="1" w:after="100" w:afterAutospacing="1" w:line="480" w:lineRule="auto"/>
        <w:jc w:val="center"/>
      </w:pPr>
      <w:r w:rsidRPr="00553B5A">
        <w:t>Student names.</w:t>
      </w:r>
    </w:p>
    <w:p w:rsidR="00553B5A" w:rsidRPr="00553B5A" w:rsidRDefault="00A54D9A" w:rsidP="00553B5A">
      <w:pPr>
        <w:spacing w:before="100" w:beforeAutospacing="1" w:after="100" w:afterAutospacing="1" w:line="480" w:lineRule="auto"/>
        <w:jc w:val="center"/>
      </w:pPr>
      <w:r w:rsidRPr="00553B5A">
        <w:t>Institutional affiliation.</w:t>
      </w:r>
    </w:p>
    <w:p w:rsidR="00553B5A" w:rsidRPr="00553B5A" w:rsidRDefault="00A54D9A" w:rsidP="00553B5A">
      <w:pPr>
        <w:spacing w:before="100" w:beforeAutospacing="1" w:after="100" w:afterAutospacing="1" w:line="480" w:lineRule="auto"/>
        <w:jc w:val="center"/>
      </w:pPr>
      <w:r w:rsidRPr="00553B5A">
        <w:t xml:space="preserve">Date </w:t>
      </w:r>
    </w:p>
    <w:p w:rsidR="00E3194A" w:rsidRDefault="00E3194A" w:rsidP="009418C2">
      <w:pPr>
        <w:spacing w:before="100" w:beforeAutospacing="1" w:after="100" w:afterAutospacing="1" w:line="480" w:lineRule="auto"/>
        <w:jc w:val="center"/>
        <w:rPr>
          <w:b/>
        </w:rPr>
      </w:pPr>
    </w:p>
    <w:p w:rsidR="00E3194A" w:rsidRDefault="00E3194A" w:rsidP="009418C2">
      <w:pPr>
        <w:spacing w:before="100" w:beforeAutospacing="1" w:after="100" w:afterAutospacing="1" w:line="480" w:lineRule="auto"/>
        <w:jc w:val="center"/>
        <w:rPr>
          <w:b/>
        </w:rPr>
      </w:pPr>
    </w:p>
    <w:p w:rsidR="00E3194A" w:rsidRDefault="00E3194A" w:rsidP="009418C2">
      <w:pPr>
        <w:spacing w:before="100" w:beforeAutospacing="1" w:after="100" w:afterAutospacing="1" w:line="480" w:lineRule="auto"/>
        <w:jc w:val="center"/>
        <w:rPr>
          <w:b/>
        </w:rPr>
      </w:pPr>
    </w:p>
    <w:p w:rsidR="00E3194A" w:rsidRDefault="00E3194A" w:rsidP="009418C2">
      <w:pPr>
        <w:spacing w:before="100" w:beforeAutospacing="1" w:after="100" w:afterAutospacing="1" w:line="480" w:lineRule="auto"/>
        <w:jc w:val="center"/>
        <w:rPr>
          <w:b/>
        </w:rPr>
      </w:pPr>
    </w:p>
    <w:p w:rsidR="00E3194A" w:rsidRDefault="00E3194A" w:rsidP="009418C2">
      <w:pPr>
        <w:spacing w:before="100" w:beforeAutospacing="1" w:after="100" w:afterAutospacing="1" w:line="480" w:lineRule="auto"/>
        <w:jc w:val="center"/>
        <w:rPr>
          <w:b/>
        </w:rPr>
      </w:pPr>
    </w:p>
    <w:p w:rsidR="00553B5A" w:rsidRDefault="00553B5A" w:rsidP="009418C2">
      <w:pPr>
        <w:spacing w:before="100" w:beforeAutospacing="1" w:after="100" w:afterAutospacing="1" w:line="480" w:lineRule="auto"/>
        <w:jc w:val="center"/>
        <w:rPr>
          <w:b/>
        </w:rPr>
      </w:pPr>
    </w:p>
    <w:p w:rsidR="00553B5A" w:rsidRDefault="00553B5A" w:rsidP="009418C2">
      <w:pPr>
        <w:spacing w:before="100" w:beforeAutospacing="1" w:after="100" w:afterAutospacing="1" w:line="480" w:lineRule="auto"/>
        <w:jc w:val="center"/>
        <w:rPr>
          <w:b/>
        </w:rPr>
      </w:pPr>
    </w:p>
    <w:p w:rsidR="008E3FE6" w:rsidRPr="009418C2" w:rsidRDefault="00A54D9A" w:rsidP="009418C2">
      <w:pPr>
        <w:spacing w:before="100" w:beforeAutospacing="1" w:after="100" w:afterAutospacing="1" w:line="480" w:lineRule="auto"/>
        <w:jc w:val="center"/>
        <w:rPr>
          <w:b/>
        </w:rPr>
      </w:pPr>
      <w:r w:rsidRPr="009418C2">
        <w:rPr>
          <w:b/>
        </w:rPr>
        <w:lastRenderedPageBreak/>
        <w:t>Part 1</w:t>
      </w:r>
    </w:p>
    <w:p w:rsidR="0093552C" w:rsidRPr="009418C2" w:rsidRDefault="00A54D9A" w:rsidP="009418C2">
      <w:pPr>
        <w:spacing w:line="480" w:lineRule="auto"/>
        <w:jc w:val="center"/>
        <w:rPr>
          <w:b/>
          <w:bCs/>
        </w:rPr>
      </w:pPr>
      <w:r w:rsidRPr="009418C2">
        <w:rPr>
          <w:b/>
          <w:bCs/>
        </w:rPr>
        <w:t>Discussion 1</w:t>
      </w:r>
    </w:p>
    <w:p w:rsidR="008628CB" w:rsidRPr="00546FA4" w:rsidRDefault="00A54D9A" w:rsidP="00546FA4">
      <w:pPr>
        <w:pStyle w:val="ListParagraph"/>
        <w:numPr>
          <w:ilvl w:val="0"/>
          <w:numId w:val="4"/>
        </w:numPr>
        <w:spacing w:line="480" w:lineRule="auto"/>
      </w:pPr>
      <w:r w:rsidRPr="00546FA4">
        <w:t>The two types of risk that any firm may face are a financial risk and business risk.</w:t>
      </w:r>
    </w:p>
    <w:p w:rsidR="007D3303" w:rsidRPr="00546FA4" w:rsidRDefault="00A54D9A" w:rsidP="00546FA4">
      <w:pPr>
        <w:spacing w:line="480" w:lineRule="auto"/>
      </w:pPr>
      <w:r w:rsidRPr="00546FA4">
        <w:rPr>
          <w:b/>
        </w:rPr>
        <w:t>Financial risk</w:t>
      </w:r>
      <w:r w:rsidRPr="00546FA4">
        <w:t>. It involves the firm concentrating too much on the variation in return due to leverage. It is also the portion of the business that is financed by debt and the available capital of the firm. Increase in the leverage of the company leads to potential fluc</w:t>
      </w:r>
      <w:r w:rsidRPr="00546FA4">
        <w:t xml:space="preserve">tuation to increase the stockholder </w:t>
      </w:r>
      <w:r w:rsidR="00A34C96" w:rsidRPr="00546FA4">
        <w:t>earning</w:t>
      </w:r>
      <w:r w:rsidR="00165BFD" w:rsidRPr="00546FA4">
        <w:t xml:space="preserve"> (Benedettini</w:t>
      </w:r>
      <w:r w:rsidR="00546FA4" w:rsidRPr="00546FA4">
        <w:t xml:space="preserve"> et</w:t>
      </w:r>
      <w:r w:rsidR="00165BFD" w:rsidRPr="00546FA4">
        <w:t xml:space="preserve"> al. 2015)</w:t>
      </w:r>
      <w:r w:rsidR="00A34C96" w:rsidRPr="00546FA4">
        <w:t>. When the business is new, it must check the financial risk because sometimes a big company with great potential might give a good return in the future but not necessary right away.</w:t>
      </w:r>
    </w:p>
    <w:p w:rsidR="008E3FE6" w:rsidRPr="00546FA4" w:rsidRDefault="00A54D9A" w:rsidP="00546FA4">
      <w:pPr>
        <w:spacing w:line="480" w:lineRule="auto"/>
      </w:pPr>
      <w:r w:rsidRPr="00546FA4">
        <w:rPr>
          <w:b/>
        </w:rPr>
        <w:t>Busi</w:t>
      </w:r>
      <w:r w:rsidRPr="00546FA4">
        <w:rPr>
          <w:b/>
        </w:rPr>
        <w:t>ness risks.</w:t>
      </w:r>
      <w:r w:rsidR="007C4F27" w:rsidRPr="00546FA4">
        <w:rPr>
          <w:b/>
        </w:rPr>
        <w:t xml:space="preserve"> </w:t>
      </w:r>
      <w:r w:rsidR="007C4F27" w:rsidRPr="00546FA4">
        <w:t>It happens with the changes in returns of the firm due to the fluctuation of the economy. This means that some industry will earn more return than others depending on the management</w:t>
      </w:r>
      <w:r w:rsidR="00113E23" w:rsidRPr="00546FA4">
        <w:t xml:space="preserve"> of the firm and the cyclical periods in the marketplace. </w:t>
      </w:r>
      <w:r w:rsidR="00793595" w:rsidRPr="00546FA4">
        <w:t>For example, competitions between two or more firms may cause significant business risk when the firm is not able to provide re</w:t>
      </w:r>
      <w:r w:rsidR="00546FA4">
        <w:t xml:space="preserve">turns on investment of the firm </w:t>
      </w:r>
      <w:r w:rsidR="00553B5A" w:rsidRPr="00546FA4">
        <w:rPr>
          <w:color w:val="222222"/>
          <w:shd w:val="clear" w:color="auto" w:fill="FFFFFF"/>
        </w:rPr>
        <w:t>(Benedettini</w:t>
      </w:r>
      <w:r w:rsidR="00546FA4" w:rsidRPr="00546FA4">
        <w:rPr>
          <w:color w:val="222222"/>
          <w:shd w:val="clear" w:color="auto" w:fill="FFFFFF"/>
        </w:rPr>
        <w:t xml:space="preserve"> et</w:t>
      </w:r>
      <w:r w:rsidR="00553B5A" w:rsidRPr="00546FA4">
        <w:rPr>
          <w:color w:val="222222"/>
          <w:shd w:val="clear" w:color="auto" w:fill="FFFFFF"/>
        </w:rPr>
        <w:t xml:space="preserve"> al. 2015)</w:t>
      </w:r>
      <w:r w:rsidR="00546FA4">
        <w:rPr>
          <w:color w:val="222222"/>
          <w:shd w:val="clear" w:color="auto" w:fill="FFFFFF"/>
        </w:rPr>
        <w:t>.</w:t>
      </w:r>
    </w:p>
    <w:p w:rsidR="00A657B4" w:rsidRPr="00546FA4" w:rsidRDefault="00A54D9A" w:rsidP="00546FA4">
      <w:pPr>
        <w:pStyle w:val="ListParagraph"/>
        <w:numPr>
          <w:ilvl w:val="0"/>
          <w:numId w:val="4"/>
        </w:numPr>
        <w:spacing w:before="100" w:beforeAutospacing="1" w:after="100" w:afterAutospacing="1" w:line="480" w:lineRule="auto"/>
      </w:pPr>
      <w:r w:rsidRPr="00546FA4">
        <w:t>By studying managerial economics, a manager will h</w:t>
      </w:r>
      <w:r w:rsidR="00553B5A" w:rsidRPr="00546FA4">
        <w:t xml:space="preserve">ave decision-making skills. The </w:t>
      </w:r>
      <w:r w:rsidRPr="00546FA4">
        <w:t>skills will help him in making decision and planning for the future.</w:t>
      </w:r>
      <w:r w:rsidR="00406586" w:rsidRPr="00546FA4">
        <w:t xml:space="preserve"> The business manager will show their involvement in the business for an integral and essential part of the management and operation of the firm. The manager will be able to make a wise decision in balancing the price of goods so that they facilitate allocations of resources, thus increasing the sale that will contribute to high profit. </w:t>
      </w:r>
    </w:p>
    <w:p w:rsidR="0093552C" w:rsidRPr="00546FA4" w:rsidRDefault="0093552C" w:rsidP="00546FA4">
      <w:pPr>
        <w:pStyle w:val="ListParagraph"/>
        <w:spacing w:before="100" w:beforeAutospacing="1" w:after="100" w:afterAutospacing="1" w:line="480" w:lineRule="auto"/>
      </w:pPr>
    </w:p>
    <w:p w:rsidR="0093552C" w:rsidRPr="00546FA4" w:rsidRDefault="0093552C" w:rsidP="00546FA4">
      <w:pPr>
        <w:pStyle w:val="ListParagraph"/>
        <w:spacing w:before="100" w:beforeAutospacing="1" w:after="100" w:afterAutospacing="1" w:line="480" w:lineRule="auto"/>
      </w:pPr>
    </w:p>
    <w:p w:rsidR="0093552C" w:rsidRPr="00546FA4" w:rsidRDefault="0093552C" w:rsidP="00546FA4">
      <w:pPr>
        <w:pStyle w:val="ListParagraph"/>
        <w:spacing w:before="100" w:beforeAutospacing="1" w:after="100" w:afterAutospacing="1" w:line="480" w:lineRule="auto"/>
      </w:pPr>
    </w:p>
    <w:p w:rsidR="0093552C" w:rsidRPr="00546FA4" w:rsidRDefault="0093552C" w:rsidP="00546FA4">
      <w:pPr>
        <w:pStyle w:val="ListParagraph"/>
        <w:spacing w:before="100" w:beforeAutospacing="1" w:after="100" w:afterAutospacing="1" w:line="480" w:lineRule="auto"/>
      </w:pPr>
    </w:p>
    <w:p w:rsidR="0093552C" w:rsidRPr="00546FA4" w:rsidRDefault="00A54D9A" w:rsidP="00546FA4">
      <w:pPr>
        <w:spacing w:line="480" w:lineRule="auto"/>
        <w:jc w:val="center"/>
        <w:rPr>
          <w:b/>
          <w:bCs/>
        </w:rPr>
      </w:pPr>
      <w:r w:rsidRPr="00546FA4">
        <w:rPr>
          <w:b/>
          <w:bCs/>
        </w:rPr>
        <w:t>Discussion 2</w:t>
      </w:r>
    </w:p>
    <w:p w:rsidR="0093552C" w:rsidRPr="00546FA4" w:rsidRDefault="00A54D9A" w:rsidP="00546FA4">
      <w:pPr>
        <w:pStyle w:val="ListParagraph"/>
        <w:numPr>
          <w:ilvl w:val="0"/>
          <w:numId w:val="3"/>
        </w:numPr>
        <w:spacing w:before="100" w:beforeAutospacing="1" w:after="100" w:afterAutospacing="1" w:line="480" w:lineRule="auto"/>
      </w:pPr>
      <w:r w:rsidRPr="00546FA4">
        <w:t>When deciding what I should and what should not be on s</w:t>
      </w:r>
      <w:r w:rsidRPr="00546FA4">
        <w:t xml:space="preserve">ale is </w:t>
      </w:r>
      <w:r w:rsidR="00B74057" w:rsidRPr="00546FA4">
        <w:t>an</w:t>
      </w:r>
      <w:r w:rsidRPr="00546FA4">
        <w:t xml:space="preserve"> importance’s business choice that managers are faced with.</w:t>
      </w:r>
      <w:r w:rsidR="00B74057" w:rsidRPr="00546FA4">
        <w:t xml:space="preserve"> </w:t>
      </w:r>
      <w:r w:rsidRPr="00546FA4">
        <w:t>Price elasticity is a critical</w:t>
      </w:r>
      <w:r w:rsidR="00B74057" w:rsidRPr="00546FA4">
        <w:t xml:space="preserve"> tool in any business that wants success. </w:t>
      </w:r>
    </w:p>
    <w:p w:rsidR="00B74057" w:rsidRPr="00546FA4" w:rsidRDefault="00A54D9A" w:rsidP="00546FA4">
      <w:pPr>
        <w:pStyle w:val="ListParagraph"/>
        <w:spacing w:before="100" w:beforeAutospacing="1" w:after="100" w:afterAutospacing="1" w:line="480" w:lineRule="auto"/>
      </w:pPr>
      <w:r w:rsidRPr="00546FA4">
        <w:t>Assuming that I was the district manager of a grocery store chain like Ralphs or Albertson, I would invest in flow</w:t>
      </w:r>
      <w:r w:rsidRPr="00546FA4">
        <w:t>ers, Valentine Days cards and Chocolates. Pr</w:t>
      </w:r>
      <w:r w:rsidR="00187114">
        <w:t>ices elasticity of demand can be define as</w:t>
      </w:r>
      <w:r w:rsidRPr="00546FA4">
        <w:t xml:space="preserve"> the percentage of changes in the quantity demand of the goods that is caused by the percentage change in its price</w:t>
      </w:r>
      <w:r w:rsidR="00546FA4">
        <w:t xml:space="preserve"> </w:t>
      </w:r>
      <w:r w:rsidR="00165BFD" w:rsidRPr="00546FA4">
        <w:t>(Jawad et al. 2018)</w:t>
      </w:r>
      <w:r w:rsidRPr="00546FA4">
        <w:t>.</w:t>
      </w:r>
      <w:r w:rsidR="00BC3061" w:rsidRPr="00546FA4">
        <w:t xml:space="preserve"> </w:t>
      </w:r>
      <w:r w:rsidRPr="00546FA4">
        <w:t>Furthermore, the price elasticity</w:t>
      </w:r>
      <w:r w:rsidRPr="00546FA4">
        <w:t xml:space="preserve"> of demand shows how demand </w:t>
      </w:r>
      <w:r w:rsidR="00BC3061" w:rsidRPr="00546FA4">
        <w:t>reacts to the difference in price. Factors that determine the price elasticity of dema</w:t>
      </w:r>
      <w:r w:rsidR="00187114">
        <w:t>nd are, Durability of the goods</w:t>
      </w:r>
      <w:r w:rsidR="00BC3061" w:rsidRPr="00546FA4">
        <w:t>, Proportion of total expenditure and the pos</w:t>
      </w:r>
      <w:r w:rsidR="00165BFD" w:rsidRPr="00546FA4">
        <w:t xml:space="preserve">sibility of postponing purchase </w:t>
      </w:r>
      <w:r w:rsidR="00165BFD" w:rsidRPr="00546FA4">
        <w:rPr>
          <w:color w:val="222222"/>
          <w:shd w:val="clear" w:color="auto" w:fill="FFFFFF"/>
        </w:rPr>
        <w:t xml:space="preserve">(Jawad et al. 2018). </w:t>
      </w:r>
    </w:p>
    <w:p w:rsidR="008E4726" w:rsidRPr="00546FA4" w:rsidRDefault="00A54D9A" w:rsidP="00546FA4">
      <w:pPr>
        <w:pStyle w:val="ListParagraph"/>
        <w:numPr>
          <w:ilvl w:val="0"/>
          <w:numId w:val="3"/>
        </w:numPr>
        <w:spacing w:before="100" w:beforeAutospacing="1" w:after="100" w:afterAutospacing="1" w:line="480" w:lineRule="auto"/>
      </w:pPr>
      <w:r>
        <w:t>To Achieve p</w:t>
      </w:r>
      <w:r>
        <w:t>rofit m</w:t>
      </w:r>
      <w:r w:rsidR="00BC5AAC">
        <w:t xml:space="preserve">aximization goal of a firm, </w:t>
      </w:r>
      <w:r>
        <w:t>first</w:t>
      </w:r>
      <w:r w:rsidR="00BC5AAC">
        <w:t>ly</w:t>
      </w:r>
      <w:r>
        <w:t xml:space="preserve"> manager must</w:t>
      </w:r>
      <w:r w:rsidR="00BC5AAC">
        <w:t xml:space="preserve"> have</w:t>
      </w:r>
      <w:r>
        <w:t xml:space="preserve"> good decision </w:t>
      </w:r>
      <w:r w:rsidR="00BC5AAC">
        <w:t xml:space="preserve">making </w:t>
      </w:r>
      <w:bookmarkStart w:id="0" w:name="_GoBack"/>
      <w:bookmarkEnd w:id="0"/>
      <w:r>
        <w:t xml:space="preserve">skill that will create more chances of the firm to </w:t>
      </w:r>
      <w:r w:rsidRPr="00546FA4">
        <w:t>increase</w:t>
      </w:r>
      <w:r w:rsidR="0014524F" w:rsidRPr="00546FA4">
        <w:t xml:space="preserve"> the profits of the firm by inc</w:t>
      </w:r>
      <w:r>
        <w:t xml:space="preserve">reasing the revenue of the firm. Secondly, the manager must make </w:t>
      </w:r>
      <w:r w:rsidR="0014524F" w:rsidRPr="00546FA4">
        <w:t>sure that all department of the firm is on the same page in regards to budget a</w:t>
      </w:r>
      <w:r>
        <w:t>nd expenditure of the firm. These</w:t>
      </w:r>
      <w:r w:rsidR="0014524F" w:rsidRPr="00546FA4">
        <w:t xml:space="preserve"> </w:t>
      </w:r>
      <w:r>
        <w:t xml:space="preserve">strategies </w:t>
      </w:r>
      <w:r w:rsidR="0014524F" w:rsidRPr="00546FA4">
        <w:t>will make every department to make good us</w:t>
      </w:r>
      <w:r>
        <w:t>e of money that is allocated to</w:t>
      </w:r>
      <w:r w:rsidR="0014524F" w:rsidRPr="00546FA4">
        <w:t xml:space="preserve">. Every cash in the company will be accounted for. For example, the budget hours will not be given a precise number of hours they can schedule; thus overstaffed that cause too much spending revenue on the payroll. </w:t>
      </w:r>
    </w:p>
    <w:p w:rsidR="00F60C92" w:rsidRPr="00546FA4" w:rsidRDefault="00A54D9A" w:rsidP="00546FA4">
      <w:pPr>
        <w:pStyle w:val="ListParagraph"/>
        <w:spacing w:line="480" w:lineRule="auto"/>
        <w:ind w:left="1080"/>
        <w:jc w:val="center"/>
        <w:rPr>
          <w:b/>
          <w:bCs/>
        </w:rPr>
      </w:pPr>
      <w:r w:rsidRPr="00546FA4">
        <w:rPr>
          <w:b/>
          <w:bCs/>
        </w:rPr>
        <w:lastRenderedPageBreak/>
        <w:t>Discussion 3</w:t>
      </w:r>
    </w:p>
    <w:p w:rsidR="00F60C92" w:rsidRPr="00546FA4" w:rsidRDefault="00A54D9A" w:rsidP="00546FA4">
      <w:pPr>
        <w:pStyle w:val="ListParagraph"/>
        <w:numPr>
          <w:ilvl w:val="0"/>
          <w:numId w:val="5"/>
        </w:numPr>
        <w:spacing w:line="480" w:lineRule="auto"/>
        <w:rPr>
          <w:bCs/>
        </w:rPr>
      </w:pPr>
      <w:r w:rsidRPr="00546FA4">
        <w:rPr>
          <w:bCs/>
        </w:rPr>
        <w:t>Perfect competition is a mar</w:t>
      </w:r>
      <w:r w:rsidRPr="00546FA4">
        <w:rPr>
          <w:bCs/>
        </w:rPr>
        <w:t>ket structure where there are many buyers and many sellers, and there is complete knowledge about the market. The prices of goods and services are determined by demand and supply.</w:t>
      </w:r>
    </w:p>
    <w:p w:rsidR="0048679C" w:rsidRPr="00546FA4" w:rsidRDefault="00A54D9A" w:rsidP="00546FA4">
      <w:pPr>
        <w:spacing w:before="100" w:beforeAutospacing="1" w:after="100" w:afterAutospacing="1" w:line="480" w:lineRule="auto"/>
        <w:ind w:left="1440"/>
        <w:rPr>
          <w:bCs/>
        </w:rPr>
      </w:pPr>
      <w:r w:rsidRPr="00546FA4">
        <w:rPr>
          <w:bCs/>
        </w:rPr>
        <w:t>Economist love to discuss this model because there is a profit-maximizing of</w:t>
      </w:r>
      <w:r w:rsidRPr="00546FA4">
        <w:rPr>
          <w:bCs/>
        </w:rPr>
        <w:t xml:space="preserve"> the firms in the </w:t>
      </w:r>
      <w:r w:rsidR="00242296" w:rsidRPr="00546FA4">
        <w:rPr>
          <w:bCs/>
        </w:rPr>
        <w:t>market</w:t>
      </w:r>
      <w:r w:rsidRPr="00546FA4">
        <w:rPr>
          <w:bCs/>
        </w:rPr>
        <w:t>.</w:t>
      </w:r>
      <w:r w:rsidR="00242296" w:rsidRPr="00546FA4">
        <w:rPr>
          <w:bCs/>
        </w:rPr>
        <w:t xml:space="preserve"> The profit of the firms is the difference between the revenue and the cost incurred during operations.</w:t>
      </w:r>
      <w:r w:rsidR="00766CFE" w:rsidRPr="00546FA4">
        <w:rPr>
          <w:bCs/>
        </w:rPr>
        <w:t xml:space="preserve"> When the gain is negative, it means that the firm is making a loss. Revenue of the firm is determined by multiplying </w:t>
      </w:r>
      <w:r w:rsidR="00165BFD" w:rsidRPr="00546FA4">
        <w:rPr>
          <w:bCs/>
        </w:rPr>
        <w:t>price and quality (</w:t>
      </w:r>
      <w:r w:rsidR="00165BFD" w:rsidRPr="00546FA4">
        <w:rPr>
          <w:color w:val="222222"/>
          <w:shd w:val="clear" w:color="auto" w:fill="FFFFFF"/>
        </w:rPr>
        <w:t>Brecher, &amp; Gross. 2018).</w:t>
      </w:r>
    </w:p>
    <w:p w:rsidR="00D35B21" w:rsidRPr="00546FA4" w:rsidRDefault="00A54D9A" w:rsidP="00546FA4">
      <w:pPr>
        <w:pStyle w:val="ListParagraph"/>
        <w:numPr>
          <w:ilvl w:val="0"/>
          <w:numId w:val="5"/>
        </w:numPr>
        <w:spacing w:line="480" w:lineRule="auto"/>
        <w:rPr>
          <w:bCs/>
        </w:rPr>
      </w:pPr>
      <w:r w:rsidRPr="00546FA4">
        <w:rPr>
          <w:bCs/>
        </w:rPr>
        <w:t>Oligopoly is a market structure where few firms dominate the market. I agree that Oligopolies' have a negative effect on income distributions. When there are few firms in the market, the market becomes highly concentrated</w:t>
      </w:r>
      <w:r w:rsidR="00165BFD" w:rsidRPr="00546FA4">
        <w:rPr>
          <w:bCs/>
        </w:rPr>
        <w:t xml:space="preserve"> (Brecher, &amp; Gross. 2018)</w:t>
      </w:r>
      <w:r w:rsidRPr="00546FA4">
        <w:rPr>
          <w:bCs/>
        </w:rPr>
        <w:t>. In case when a few firms dominate, there is a possibility that other small firm may operate in the same market.</w:t>
      </w:r>
    </w:p>
    <w:p w:rsidR="00BE014D" w:rsidRPr="00546FA4" w:rsidRDefault="00A54D9A" w:rsidP="00546FA4">
      <w:pPr>
        <w:pStyle w:val="Heading3"/>
        <w:spacing w:line="480" w:lineRule="auto"/>
        <w:ind w:left="360"/>
        <w:jc w:val="center"/>
        <w:rPr>
          <w:sz w:val="24"/>
          <w:szCs w:val="24"/>
        </w:rPr>
      </w:pPr>
      <w:r w:rsidRPr="00546FA4">
        <w:rPr>
          <w:sz w:val="24"/>
          <w:szCs w:val="24"/>
        </w:rPr>
        <w:t>Discussion 4</w:t>
      </w:r>
    </w:p>
    <w:p w:rsidR="00BE014D" w:rsidRPr="00546FA4" w:rsidRDefault="00A54D9A" w:rsidP="00546FA4">
      <w:pPr>
        <w:pStyle w:val="Heading3"/>
        <w:numPr>
          <w:ilvl w:val="0"/>
          <w:numId w:val="6"/>
        </w:numPr>
        <w:spacing w:line="480" w:lineRule="auto"/>
        <w:rPr>
          <w:b w:val="0"/>
          <w:sz w:val="24"/>
          <w:szCs w:val="24"/>
        </w:rPr>
      </w:pPr>
      <w:r w:rsidRPr="00546FA4">
        <w:rPr>
          <w:b w:val="0"/>
          <w:sz w:val="24"/>
          <w:szCs w:val="24"/>
        </w:rPr>
        <w:t xml:space="preserve">Forecasting is a planning tool in business management in its pursuits to </w:t>
      </w:r>
      <w:r w:rsidR="0009062F" w:rsidRPr="00546FA4">
        <w:rPr>
          <w:b w:val="0"/>
          <w:sz w:val="24"/>
          <w:szCs w:val="24"/>
        </w:rPr>
        <w:t>grapple</w:t>
      </w:r>
      <w:r w:rsidRPr="00546FA4">
        <w:rPr>
          <w:b w:val="0"/>
          <w:sz w:val="24"/>
          <w:szCs w:val="24"/>
        </w:rPr>
        <w:t xml:space="preserve"> with the </w:t>
      </w:r>
      <w:r w:rsidR="0009062F" w:rsidRPr="00546FA4">
        <w:rPr>
          <w:b w:val="0"/>
          <w:sz w:val="24"/>
          <w:szCs w:val="24"/>
        </w:rPr>
        <w:t>ambiguity</w:t>
      </w:r>
      <w:r w:rsidRPr="00546FA4">
        <w:rPr>
          <w:b w:val="0"/>
          <w:sz w:val="24"/>
          <w:szCs w:val="24"/>
        </w:rPr>
        <w:t xml:space="preserve"> of the future by depending on </w:t>
      </w:r>
      <w:r w:rsidR="0009062F" w:rsidRPr="00546FA4">
        <w:rPr>
          <w:b w:val="0"/>
          <w:sz w:val="24"/>
          <w:szCs w:val="24"/>
        </w:rPr>
        <w:t>past and present data</w:t>
      </w:r>
      <w:r w:rsidR="00165BFD" w:rsidRPr="00546FA4">
        <w:rPr>
          <w:b w:val="0"/>
          <w:sz w:val="24"/>
          <w:szCs w:val="24"/>
        </w:rPr>
        <w:t xml:space="preserve"> (</w:t>
      </w:r>
      <w:r w:rsidR="00165BFD" w:rsidRPr="00546FA4">
        <w:rPr>
          <w:b w:val="0"/>
          <w:color w:val="222222"/>
          <w:sz w:val="24"/>
          <w:szCs w:val="24"/>
          <w:shd w:val="clear" w:color="auto" w:fill="FFFFFF"/>
        </w:rPr>
        <w:t>Fallah et al. 2018)</w:t>
      </w:r>
      <w:r w:rsidR="0009062F" w:rsidRPr="00546FA4">
        <w:rPr>
          <w:b w:val="0"/>
          <w:sz w:val="24"/>
          <w:szCs w:val="24"/>
        </w:rPr>
        <w:t xml:space="preserve">. Forecasting is used by the management of any firm to predict the events that have an impact such as sale expectations of the firm, plan to anticipate future expense and changes of prices of share for some time. It is a science because the methods used in </w:t>
      </w:r>
      <w:r w:rsidR="0009062F" w:rsidRPr="00546FA4">
        <w:rPr>
          <w:b w:val="0"/>
          <w:sz w:val="24"/>
          <w:szCs w:val="24"/>
        </w:rPr>
        <w:lastRenderedPageBreak/>
        <w:t xml:space="preserve">forecasting and </w:t>
      </w:r>
      <w:r w:rsidR="00EB0A83" w:rsidRPr="00546FA4">
        <w:rPr>
          <w:b w:val="0"/>
          <w:sz w:val="24"/>
          <w:szCs w:val="24"/>
        </w:rPr>
        <w:t>it’s</w:t>
      </w:r>
      <w:r w:rsidR="0009062F" w:rsidRPr="00546FA4">
        <w:rPr>
          <w:b w:val="0"/>
          <w:sz w:val="24"/>
          <w:szCs w:val="24"/>
        </w:rPr>
        <w:t xml:space="preserve"> also an art because of the </w:t>
      </w:r>
      <w:r w:rsidR="00EB0A83" w:rsidRPr="00546FA4">
        <w:rPr>
          <w:b w:val="0"/>
          <w:sz w:val="24"/>
          <w:szCs w:val="24"/>
        </w:rPr>
        <w:t>app</w:t>
      </w:r>
      <w:r w:rsidR="00165BFD" w:rsidRPr="00546FA4">
        <w:rPr>
          <w:b w:val="0"/>
          <w:sz w:val="24"/>
          <w:szCs w:val="24"/>
        </w:rPr>
        <w:t>lication of forecasting methods (</w:t>
      </w:r>
      <w:r w:rsidR="00165BFD" w:rsidRPr="00546FA4">
        <w:rPr>
          <w:b w:val="0"/>
          <w:color w:val="222222"/>
          <w:sz w:val="24"/>
          <w:szCs w:val="24"/>
          <w:shd w:val="clear" w:color="auto" w:fill="FFFFFF"/>
        </w:rPr>
        <w:t xml:space="preserve">Fallah et al. 2018). </w:t>
      </w:r>
    </w:p>
    <w:p w:rsidR="00A34C96" w:rsidRPr="00546FA4" w:rsidRDefault="00A54D9A" w:rsidP="00546FA4">
      <w:pPr>
        <w:pStyle w:val="Heading3"/>
        <w:spacing w:line="480" w:lineRule="auto"/>
        <w:ind w:left="720"/>
        <w:rPr>
          <w:b w:val="0"/>
          <w:sz w:val="24"/>
          <w:szCs w:val="24"/>
        </w:rPr>
      </w:pPr>
      <w:r w:rsidRPr="00546FA4">
        <w:rPr>
          <w:b w:val="0"/>
          <w:sz w:val="24"/>
          <w:szCs w:val="24"/>
        </w:rPr>
        <w:t xml:space="preserve">Econometric forecasting </w:t>
      </w:r>
      <w:r w:rsidR="001F0E4F" w:rsidRPr="00546FA4">
        <w:rPr>
          <w:b w:val="0"/>
          <w:sz w:val="24"/>
          <w:szCs w:val="24"/>
        </w:rPr>
        <w:t xml:space="preserve">involves quantitative and initial methods that use a system of relationship. Example of an independent variable includes exchange rate, gross national product, and inflation. The econometric analysis is usually based on statistic and economics that gives a </w:t>
      </w:r>
      <w:r w:rsidR="00165BFD" w:rsidRPr="00546FA4">
        <w:rPr>
          <w:b w:val="0"/>
          <w:sz w:val="24"/>
          <w:szCs w:val="24"/>
        </w:rPr>
        <w:t xml:space="preserve">scientific model of forecasting (Fallah et al. 2018). </w:t>
      </w:r>
    </w:p>
    <w:p w:rsidR="009418C2" w:rsidRPr="00546FA4" w:rsidRDefault="00A54D9A" w:rsidP="00546FA4">
      <w:pPr>
        <w:pStyle w:val="Heading3"/>
        <w:numPr>
          <w:ilvl w:val="0"/>
          <w:numId w:val="6"/>
        </w:numPr>
        <w:spacing w:line="480" w:lineRule="auto"/>
        <w:rPr>
          <w:b w:val="0"/>
          <w:sz w:val="24"/>
          <w:szCs w:val="24"/>
        </w:rPr>
      </w:pPr>
      <w:r w:rsidRPr="00546FA4">
        <w:rPr>
          <w:b w:val="0"/>
          <w:sz w:val="24"/>
          <w:szCs w:val="24"/>
        </w:rPr>
        <w:t xml:space="preserve">The two legislations that prevent monopolization are the Sherman Act </w:t>
      </w:r>
      <w:r w:rsidRPr="00546FA4">
        <w:rPr>
          <w:b w:val="0"/>
          <w:sz w:val="24"/>
          <w:szCs w:val="24"/>
        </w:rPr>
        <w:t>and the Clayton Antitrust Act.</w:t>
      </w:r>
    </w:p>
    <w:p w:rsidR="005C6CED" w:rsidRPr="00546FA4" w:rsidRDefault="00A54D9A" w:rsidP="00546FA4">
      <w:pPr>
        <w:pStyle w:val="Heading3"/>
        <w:spacing w:line="480" w:lineRule="auto"/>
        <w:ind w:left="720"/>
        <w:rPr>
          <w:b w:val="0"/>
          <w:sz w:val="24"/>
          <w:szCs w:val="24"/>
        </w:rPr>
      </w:pPr>
      <w:r w:rsidRPr="00546FA4">
        <w:rPr>
          <w:b w:val="0"/>
          <w:sz w:val="24"/>
          <w:szCs w:val="24"/>
        </w:rPr>
        <w:t xml:space="preserve"> Sherman Act prevent monopolies or any unreasonable merging of firms to avoid exploiting of other firms and companies in the economy</w:t>
      </w:r>
      <w:r w:rsidR="009418C2" w:rsidRPr="00546FA4">
        <w:rPr>
          <w:b w:val="0"/>
          <w:sz w:val="24"/>
          <w:szCs w:val="24"/>
        </w:rPr>
        <w:t xml:space="preserve"> while the Clayton Antitrust Acts was to strengthen the Sherman Antitrust. I believe that the legislation has helped the economy because they prevent exploitations of other firm and thus bringing stable income distribution in the economy. </w:t>
      </w:r>
    </w:p>
    <w:p w:rsidR="00165BFD" w:rsidRDefault="00A54D9A" w:rsidP="00553B5A">
      <w:pPr>
        <w:pStyle w:val="Heading3"/>
        <w:spacing w:line="480" w:lineRule="auto"/>
        <w:ind w:left="720"/>
        <w:rPr>
          <w:b w:val="0"/>
          <w:sz w:val="24"/>
          <w:szCs w:val="24"/>
        </w:rPr>
      </w:pPr>
      <w:r>
        <w:rPr>
          <w:b w:val="0"/>
          <w:sz w:val="24"/>
          <w:szCs w:val="24"/>
        </w:rPr>
        <w:t xml:space="preserve">   </w:t>
      </w:r>
    </w:p>
    <w:p w:rsidR="00165BFD" w:rsidRDefault="00165BFD" w:rsidP="00553B5A">
      <w:pPr>
        <w:pStyle w:val="Heading3"/>
        <w:spacing w:line="480" w:lineRule="auto"/>
        <w:ind w:left="720"/>
        <w:rPr>
          <w:b w:val="0"/>
          <w:sz w:val="24"/>
          <w:szCs w:val="24"/>
        </w:rPr>
      </w:pPr>
    </w:p>
    <w:p w:rsidR="00165BFD" w:rsidRDefault="00165BFD" w:rsidP="00553B5A">
      <w:pPr>
        <w:pStyle w:val="Heading3"/>
        <w:spacing w:line="480" w:lineRule="auto"/>
        <w:ind w:left="720"/>
        <w:rPr>
          <w:b w:val="0"/>
          <w:sz w:val="24"/>
          <w:szCs w:val="24"/>
        </w:rPr>
      </w:pPr>
    </w:p>
    <w:p w:rsidR="00165BFD" w:rsidRDefault="00165BFD" w:rsidP="00553B5A">
      <w:pPr>
        <w:pStyle w:val="Heading3"/>
        <w:spacing w:line="480" w:lineRule="auto"/>
        <w:ind w:left="720"/>
        <w:rPr>
          <w:b w:val="0"/>
          <w:sz w:val="24"/>
          <w:szCs w:val="24"/>
        </w:rPr>
      </w:pPr>
    </w:p>
    <w:p w:rsidR="00165BFD" w:rsidRDefault="00165BFD" w:rsidP="00553B5A">
      <w:pPr>
        <w:pStyle w:val="Heading3"/>
        <w:spacing w:line="480" w:lineRule="auto"/>
        <w:ind w:left="720"/>
        <w:rPr>
          <w:b w:val="0"/>
          <w:sz w:val="24"/>
          <w:szCs w:val="24"/>
        </w:rPr>
      </w:pPr>
    </w:p>
    <w:p w:rsidR="00165BFD" w:rsidRDefault="00165BFD" w:rsidP="00553B5A">
      <w:pPr>
        <w:pStyle w:val="Heading3"/>
        <w:spacing w:line="480" w:lineRule="auto"/>
        <w:ind w:left="720"/>
        <w:rPr>
          <w:b w:val="0"/>
          <w:sz w:val="24"/>
          <w:szCs w:val="24"/>
        </w:rPr>
      </w:pPr>
    </w:p>
    <w:p w:rsidR="00165BFD" w:rsidRDefault="00165BFD" w:rsidP="00553B5A">
      <w:pPr>
        <w:pStyle w:val="Heading3"/>
        <w:spacing w:line="480" w:lineRule="auto"/>
        <w:ind w:left="720"/>
        <w:rPr>
          <w:b w:val="0"/>
          <w:sz w:val="24"/>
          <w:szCs w:val="24"/>
        </w:rPr>
      </w:pPr>
    </w:p>
    <w:p w:rsidR="00165BFD" w:rsidRDefault="00165BFD" w:rsidP="00553B5A">
      <w:pPr>
        <w:pStyle w:val="Heading3"/>
        <w:spacing w:line="480" w:lineRule="auto"/>
        <w:ind w:left="720"/>
        <w:rPr>
          <w:b w:val="0"/>
          <w:sz w:val="24"/>
          <w:szCs w:val="24"/>
        </w:rPr>
      </w:pPr>
    </w:p>
    <w:p w:rsidR="00165BFD" w:rsidRDefault="00165BFD" w:rsidP="00553B5A">
      <w:pPr>
        <w:pStyle w:val="Heading3"/>
        <w:spacing w:line="480" w:lineRule="auto"/>
        <w:ind w:left="720"/>
        <w:rPr>
          <w:b w:val="0"/>
          <w:sz w:val="24"/>
          <w:szCs w:val="24"/>
        </w:rPr>
      </w:pPr>
    </w:p>
    <w:p w:rsidR="00165BFD" w:rsidRDefault="00165BFD" w:rsidP="00553B5A">
      <w:pPr>
        <w:pStyle w:val="Heading3"/>
        <w:spacing w:line="480" w:lineRule="auto"/>
        <w:ind w:left="720"/>
        <w:rPr>
          <w:b w:val="0"/>
          <w:sz w:val="24"/>
          <w:szCs w:val="24"/>
        </w:rPr>
      </w:pPr>
    </w:p>
    <w:p w:rsidR="00553B5A" w:rsidRDefault="00A54D9A" w:rsidP="00165BFD">
      <w:pPr>
        <w:pStyle w:val="Heading3"/>
        <w:spacing w:line="480" w:lineRule="auto"/>
        <w:ind w:left="720"/>
        <w:jc w:val="center"/>
        <w:rPr>
          <w:b w:val="0"/>
          <w:sz w:val="24"/>
          <w:szCs w:val="24"/>
        </w:rPr>
      </w:pPr>
      <w:r>
        <w:rPr>
          <w:b w:val="0"/>
          <w:sz w:val="24"/>
          <w:szCs w:val="24"/>
        </w:rPr>
        <w:t>References.</w:t>
      </w:r>
    </w:p>
    <w:p w:rsidR="00546FA4" w:rsidRPr="00546FA4" w:rsidRDefault="00A54D9A" w:rsidP="00546FA4">
      <w:pPr>
        <w:pStyle w:val="Heading3"/>
        <w:spacing w:line="480" w:lineRule="auto"/>
        <w:ind w:left="1440" w:hanging="720"/>
        <w:rPr>
          <w:b w:val="0"/>
          <w:sz w:val="24"/>
          <w:szCs w:val="24"/>
        </w:rPr>
      </w:pPr>
      <w:r w:rsidRPr="00546FA4">
        <w:rPr>
          <w:b w:val="0"/>
          <w:color w:val="222222"/>
          <w:sz w:val="24"/>
          <w:szCs w:val="24"/>
          <w:shd w:val="clear" w:color="auto" w:fill="FFFFFF"/>
        </w:rPr>
        <w:t>Benedettini, O., Neely, A., &amp; Swink, M. (2015). Why do servitized firms fail? A risk</w:t>
      </w:r>
      <w:r w:rsidRPr="00546FA4">
        <w:rPr>
          <w:b w:val="0"/>
          <w:color w:val="222222"/>
          <w:sz w:val="24"/>
          <w:szCs w:val="24"/>
          <w:shd w:val="clear" w:color="auto" w:fill="FFFFFF"/>
        </w:rPr>
        <w:t>-based explanation. </w:t>
      </w:r>
      <w:r w:rsidRPr="00546FA4">
        <w:rPr>
          <w:b w:val="0"/>
          <w:i/>
          <w:iCs/>
          <w:color w:val="222222"/>
          <w:sz w:val="24"/>
          <w:szCs w:val="24"/>
          <w:shd w:val="clear" w:color="auto" w:fill="FFFFFF"/>
        </w:rPr>
        <w:t>International Journal of Operations &amp; Production Management</w:t>
      </w:r>
      <w:r w:rsidRPr="00546FA4">
        <w:rPr>
          <w:b w:val="0"/>
          <w:color w:val="222222"/>
          <w:sz w:val="24"/>
          <w:szCs w:val="24"/>
          <w:shd w:val="clear" w:color="auto" w:fill="FFFFFF"/>
        </w:rPr>
        <w:t>, </w:t>
      </w:r>
      <w:r w:rsidRPr="00546FA4">
        <w:rPr>
          <w:b w:val="0"/>
          <w:i/>
          <w:iCs/>
          <w:color w:val="222222"/>
          <w:sz w:val="24"/>
          <w:szCs w:val="24"/>
          <w:shd w:val="clear" w:color="auto" w:fill="FFFFFF"/>
        </w:rPr>
        <w:t>35</w:t>
      </w:r>
      <w:r w:rsidRPr="00546FA4">
        <w:rPr>
          <w:b w:val="0"/>
          <w:color w:val="222222"/>
          <w:sz w:val="24"/>
          <w:szCs w:val="24"/>
          <w:shd w:val="clear" w:color="auto" w:fill="FFFFFF"/>
        </w:rPr>
        <w:t>(6), 946-979.</w:t>
      </w:r>
    </w:p>
    <w:p w:rsidR="00546FA4" w:rsidRPr="00546FA4" w:rsidRDefault="00A54D9A" w:rsidP="00546FA4">
      <w:pPr>
        <w:pStyle w:val="Heading3"/>
        <w:spacing w:line="480" w:lineRule="auto"/>
        <w:ind w:left="1440" w:hanging="720"/>
        <w:rPr>
          <w:b w:val="0"/>
          <w:color w:val="222222"/>
          <w:sz w:val="24"/>
          <w:szCs w:val="24"/>
          <w:shd w:val="clear" w:color="auto" w:fill="FFFFFF"/>
        </w:rPr>
      </w:pPr>
      <w:r w:rsidRPr="00546FA4">
        <w:rPr>
          <w:b w:val="0"/>
          <w:color w:val="222222"/>
          <w:sz w:val="24"/>
          <w:szCs w:val="24"/>
          <w:shd w:val="clear" w:color="auto" w:fill="FFFFFF"/>
        </w:rPr>
        <w:t>Brecher, R. A., &amp; Gross, T. (2018). Employment gains from minimum‐wage hikes under perfect competition: A simple general‐equilibrium analysis. </w:t>
      </w:r>
      <w:r w:rsidRPr="00546FA4">
        <w:rPr>
          <w:b w:val="0"/>
          <w:i/>
          <w:iCs/>
          <w:color w:val="222222"/>
          <w:sz w:val="24"/>
          <w:szCs w:val="24"/>
          <w:shd w:val="clear" w:color="auto" w:fill="FFFFFF"/>
        </w:rPr>
        <w:t xml:space="preserve">Review of </w:t>
      </w:r>
      <w:r w:rsidRPr="00546FA4">
        <w:rPr>
          <w:b w:val="0"/>
          <w:i/>
          <w:iCs/>
          <w:color w:val="222222"/>
          <w:sz w:val="24"/>
          <w:szCs w:val="24"/>
          <w:shd w:val="clear" w:color="auto" w:fill="FFFFFF"/>
        </w:rPr>
        <w:t>International Economics</w:t>
      </w:r>
      <w:r w:rsidRPr="00546FA4">
        <w:rPr>
          <w:b w:val="0"/>
          <w:color w:val="222222"/>
          <w:sz w:val="24"/>
          <w:szCs w:val="24"/>
          <w:shd w:val="clear" w:color="auto" w:fill="FFFFFF"/>
        </w:rPr>
        <w:t>, </w:t>
      </w:r>
      <w:r w:rsidRPr="00546FA4">
        <w:rPr>
          <w:b w:val="0"/>
          <w:i/>
          <w:iCs/>
          <w:color w:val="222222"/>
          <w:sz w:val="24"/>
          <w:szCs w:val="24"/>
          <w:shd w:val="clear" w:color="auto" w:fill="FFFFFF"/>
        </w:rPr>
        <w:t>26</w:t>
      </w:r>
      <w:r w:rsidRPr="00546FA4">
        <w:rPr>
          <w:b w:val="0"/>
          <w:color w:val="222222"/>
          <w:sz w:val="24"/>
          <w:szCs w:val="24"/>
          <w:shd w:val="clear" w:color="auto" w:fill="FFFFFF"/>
        </w:rPr>
        <w:t>(1), 165-170.</w:t>
      </w:r>
    </w:p>
    <w:p w:rsidR="00546FA4" w:rsidRPr="00546FA4" w:rsidRDefault="00A54D9A" w:rsidP="00546FA4">
      <w:pPr>
        <w:pStyle w:val="Heading3"/>
        <w:spacing w:line="480" w:lineRule="auto"/>
        <w:ind w:left="1440" w:hanging="720"/>
        <w:rPr>
          <w:b w:val="0"/>
          <w:sz w:val="24"/>
          <w:szCs w:val="24"/>
        </w:rPr>
      </w:pPr>
      <w:r w:rsidRPr="00546FA4">
        <w:rPr>
          <w:b w:val="0"/>
          <w:color w:val="222222"/>
          <w:sz w:val="24"/>
          <w:szCs w:val="24"/>
          <w:shd w:val="clear" w:color="auto" w:fill="FFFFFF"/>
        </w:rPr>
        <w:t>Fallah, S., Deo, R., Shojafar, M., Conti, M., &amp; Shamshirband, S. (2018). Computational intelligence approaches for energy load forecasting in smart energy management grids: state of the art, future challenges, and r</w:t>
      </w:r>
      <w:r w:rsidRPr="00546FA4">
        <w:rPr>
          <w:b w:val="0"/>
          <w:color w:val="222222"/>
          <w:sz w:val="24"/>
          <w:szCs w:val="24"/>
          <w:shd w:val="clear" w:color="auto" w:fill="FFFFFF"/>
        </w:rPr>
        <w:t>esearch directions. </w:t>
      </w:r>
      <w:r w:rsidRPr="00546FA4">
        <w:rPr>
          <w:b w:val="0"/>
          <w:i/>
          <w:iCs/>
          <w:color w:val="222222"/>
          <w:sz w:val="24"/>
          <w:szCs w:val="24"/>
          <w:shd w:val="clear" w:color="auto" w:fill="FFFFFF"/>
        </w:rPr>
        <w:t>Energies</w:t>
      </w:r>
      <w:r w:rsidRPr="00546FA4">
        <w:rPr>
          <w:b w:val="0"/>
          <w:color w:val="222222"/>
          <w:sz w:val="24"/>
          <w:szCs w:val="24"/>
          <w:shd w:val="clear" w:color="auto" w:fill="FFFFFF"/>
        </w:rPr>
        <w:t>, </w:t>
      </w:r>
      <w:r w:rsidRPr="00546FA4">
        <w:rPr>
          <w:b w:val="0"/>
          <w:i/>
          <w:iCs/>
          <w:color w:val="222222"/>
          <w:sz w:val="24"/>
          <w:szCs w:val="24"/>
          <w:shd w:val="clear" w:color="auto" w:fill="FFFFFF"/>
        </w:rPr>
        <w:t>11</w:t>
      </w:r>
      <w:r w:rsidRPr="00546FA4">
        <w:rPr>
          <w:b w:val="0"/>
          <w:color w:val="222222"/>
          <w:sz w:val="24"/>
          <w:szCs w:val="24"/>
          <w:shd w:val="clear" w:color="auto" w:fill="FFFFFF"/>
        </w:rPr>
        <w:t>(3), 596.</w:t>
      </w:r>
    </w:p>
    <w:p w:rsidR="00546FA4" w:rsidRPr="00546FA4" w:rsidRDefault="00A54D9A" w:rsidP="00546FA4">
      <w:pPr>
        <w:pStyle w:val="Heading3"/>
        <w:spacing w:line="480" w:lineRule="auto"/>
        <w:ind w:left="720"/>
        <w:rPr>
          <w:b w:val="0"/>
          <w:color w:val="222222"/>
          <w:sz w:val="24"/>
          <w:szCs w:val="24"/>
          <w:shd w:val="clear" w:color="auto" w:fill="FFFFFF"/>
        </w:rPr>
      </w:pPr>
      <w:r w:rsidRPr="00546FA4">
        <w:rPr>
          <w:b w:val="0"/>
          <w:color w:val="222222"/>
          <w:sz w:val="24"/>
          <w:szCs w:val="24"/>
          <w:shd w:val="clear" w:color="auto" w:fill="FFFFFF"/>
        </w:rPr>
        <w:t>Jawad, M., Lee, J. T., Glantz, S., &amp; Millett, C. (2018). Price elasticity of demand of non-cigarette tobacco products: a systematic review and meta-analysis. </w:t>
      </w:r>
      <w:r w:rsidRPr="00546FA4">
        <w:rPr>
          <w:b w:val="0"/>
          <w:i/>
          <w:iCs/>
          <w:color w:val="222222"/>
          <w:sz w:val="24"/>
          <w:szCs w:val="24"/>
          <w:shd w:val="clear" w:color="auto" w:fill="FFFFFF"/>
        </w:rPr>
        <w:t>Tobacco control</w:t>
      </w:r>
      <w:r w:rsidRPr="00546FA4">
        <w:rPr>
          <w:b w:val="0"/>
          <w:color w:val="222222"/>
          <w:sz w:val="24"/>
          <w:szCs w:val="24"/>
          <w:shd w:val="clear" w:color="auto" w:fill="FFFFFF"/>
        </w:rPr>
        <w:t>, </w:t>
      </w:r>
      <w:r w:rsidRPr="00546FA4">
        <w:rPr>
          <w:b w:val="0"/>
          <w:i/>
          <w:iCs/>
          <w:color w:val="222222"/>
          <w:sz w:val="24"/>
          <w:szCs w:val="24"/>
          <w:shd w:val="clear" w:color="auto" w:fill="FFFFFF"/>
        </w:rPr>
        <w:t>27</w:t>
      </w:r>
      <w:r w:rsidRPr="00546FA4">
        <w:rPr>
          <w:b w:val="0"/>
          <w:color w:val="222222"/>
          <w:sz w:val="24"/>
          <w:szCs w:val="24"/>
          <w:shd w:val="clear" w:color="auto" w:fill="FFFFFF"/>
        </w:rPr>
        <w:t>(6), 689-695.</w:t>
      </w:r>
    </w:p>
    <w:sectPr w:rsidR="00546FA4" w:rsidRPr="00546FA4" w:rsidSect="00553B5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4D9A" w:rsidRDefault="00A54D9A">
      <w:r>
        <w:separator/>
      </w:r>
    </w:p>
  </w:endnote>
  <w:endnote w:type="continuationSeparator" w:id="0">
    <w:p w:rsidR="00A54D9A" w:rsidRDefault="00A54D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4D9A" w:rsidRDefault="00A54D9A">
      <w:r>
        <w:separator/>
      </w:r>
    </w:p>
  </w:footnote>
  <w:footnote w:type="continuationSeparator" w:id="0">
    <w:p w:rsidR="00A54D9A" w:rsidRDefault="00A54D9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194A" w:rsidRDefault="00A54D9A">
    <w:pPr>
      <w:pStyle w:val="Header"/>
    </w:pPr>
    <w:r>
      <w:t>ECON</w:t>
    </w:r>
    <w:r w:rsidR="00553B5A">
      <w:t>607</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3B5A" w:rsidRPr="00553B5A" w:rsidRDefault="00A54D9A" w:rsidP="00553B5A">
    <w:pPr>
      <w:pStyle w:val="Header"/>
    </w:pPr>
    <w:r>
      <w:t xml:space="preserve">Running head: </w:t>
    </w:r>
    <w:r w:rsidRPr="00553B5A">
      <w:t>ECON607</w:t>
    </w:r>
  </w:p>
  <w:p w:rsidR="00553B5A" w:rsidRDefault="00553B5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477010"/>
    <w:multiLevelType w:val="hybridMultilevel"/>
    <w:tmpl w:val="39C0E01C"/>
    <w:lvl w:ilvl="0" w:tplc="735C0F5A">
      <w:start w:val="1"/>
      <w:numFmt w:val="decimal"/>
      <w:lvlText w:val="%1."/>
      <w:lvlJc w:val="left"/>
      <w:pPr>
        <w:ind w:left="720" w:hanging="360"/>
      </w:pPr>
      <w:rPr>
        <w:rFonts w:hint="default"/>
      </w:rPr>
    </w:lvl>
    <w:lvl w:ilvl="1" w:tplc="4E4ABDB8" w:tentative="1">
      <w:start w:val="1"/>
      <w:numFmt w:val="lowerLetter"/>
      <w:lvlText w:val="%2."/>
      <w:lvlJc w:val="left"/>
      <w:pPr>
        <w:ind w:left="1440" w:hanging="360"/>
      </w:pPr>
    </w:lvl>
    <w:lvl w:ilvl="2" w:tplc="F2A425BC" w:tentative="1">
      <w:start w:val="1"/>
      <w:numFmt w:val="lowerRoman"/>
      <w:lvlText w:val="%3."/>
      <w:lvlJc w:val="right"/>
      <w:pPr>
        <w:ind w:left="2160" w:hanging="180"/>
      </w:pPr>
    </w:lvl>
    <w:lvl w:ilvl="3" w:tplc="1E4A7F82" w:tentative="1">
      <w:start w:val="1"/>
      <w:numFmt w:val="decimal"/>
      <w:lvlText w:val="%4."/>
      <w:lvlJc w:val="left"/>
      <w:pPr>
        <w:ind w:left="2880" w:hanging="360"/>
      </w:pPr>
    </w:lvl>
    <w:lvl w:ilvl="4" w:tplc="FAB4616A" w:tentative="1">
      <w:start w:val="1"/>
      <w:numFmt w:val="lowerLetter"/>
      <w:lvlText w:val="%5."/>
      <w:lvlJc w:val="left"/>
      <w:pPr>
        <w:ind w:left="3600" w:hanging="360"/>
      </w:pPr>
    </w:lvl>
    <w:lvl w:ilvl="5" w:tplc="AB381C86" w:tentative="1">
      <w:start w:val="1"/>
      <w:numFmt w:val="lowerRoman"/>
      <w:lvlText w:val="%6."/>
      <w:lvlJc w:val="right"/>
      <w:pPr>
        <w:ind w:left="4320" w:hanging="180"/>
      </w:pPr>
    </w:lvl>
    <w:lvl w:ilvl="6" w:tplc="9790EC96" w:tentative="1">
      <w:start w:val="1"/>
      <w:numFmt w:val="decimal"/>
      <w:lvlText w:val="%7."/>
      <w:lvlJc w:val="left"/>
      <w:pPr>
        <w:ind w:left="5040" w:hanging="360"/>
      </w:pPr>
    </w:lvl>
    <w:lvl w:ilvl="7" w:tplc="B83089F2" w:tentative="1">
      <w:start w:val="1"/>
      <w:numFmt w:val="lowerLetter"/>
      <w:lvlText w:val="%8."/>
      <w:lvlJc w:val="left"/>
      <w:pPr>
        <w:ind w:left="5760" w:hanging="360"/>
      </w:pPr>
    </w:lvl>
    <w:lvl w:ilvl="8" w:tplc="9BBCE314" w:tentative="1">
      <w:start w:val="1"/>
      <w:numFmt w:val="lowerRoman"/>
      <w:lvlText w:val="%9."/>
      <w:lvlJc w:val="right"/>
      <w:pPr>
        <w:ind w:left="6480" w:hanging="180"/>
      </w:pPr>
    </w:lvl>
  </w:abstractNum>
  <w:abstractNum w:abstractNumId="1">
    <w:nsid w:val="096E6424"/>
    <w:multiLevelType w:val="hybridMultilevel"/>
    <w:tmpl w:val="18DC33C0"/>
    <w:lvl w:ilvl="0" w:tplc="981E1F80">
      <w:start w:val="1"/>
      <w:numFmt w:val="decimal"/>
      <w:lvlText w:val="%1."/>
      <w:lvlJc w:val="left"/>
      <w:pPr>
        <w:ind w:left="1440" w:hanging="360"/>
      </w:pPr>
      <w:rPr>
        <w:rFonts w:hint="default"/>
      </w:rPr>
    </w:lvl>
    <w:lvl w:ilvl="1" w:tplc="D242DC7A" w:tentative="1">
      <w:start w:val="1"/>
      <w:numFmt w:val="lowerLetter"/>
      <w:lvlText w:val="%2."/>
      <w:lvlJc w:val="left"/>
      <w:pPr>
        <w:ind w:left="2160" w:hanging="360"/>
      </w:pPr>
    </w:lvl>
    <w:lvl w:ilvl="2" w:tplc="D1985BB6" w:tentative="1">
      <w:start w:val="1"/>
      <w:numFmt w:val="lowerRoman"/>
      <w:lvlText w:val="%3."/>
      <w:lvlJc w:val="right"/>
      <w:pPr>
        <w:ind w:left="2880" w:hanging="180"/>
      </w:pPr>
    </w:lvl>
    <w:lvl w:ilvl="3" w:tplc="C06A3DE2" w:tentative="1">
      <w:start w:val="1"/>
      <w:numFmt w:val="decimal"/>
      <w:lvlText w:val="%4."/>
      <w:lvlJc w:val="left"/>
      <w:pPr>
        <w:ind w:left="3600" w:hanging="360"/>
      </w:pPr>
    </w:lvl>
    <w:lvl w:ilvl="4" w:tplc="6FA474F8" w:tentative="1">
      <w:start w:val="1"/>
      <w:numFmt w:val="lowerLetter"/>
      <w:lvlText w:val="%5."/>
      <w:lvlJc w:val="left"/>
      <w:pPr>
        <w:ind w:left="4320" w:hanging="360"/>
      </w:pPr>
    </w:lvl>
    <w:lvl w:ilvl="5" w:tplc="CF101838" w:tentative="1">
      <w:start w:val="1"/>
      <w:numFmt w:val="lowerRoman"/>
      <w:lvlText w:val="%6."/>
      <w:lvlJc w:val="right"/>
      <w:pPr>
        <w:ind w:left="5040" w:hanging="180"/>
      </w:pPr>
    </w:lvl>
    <w:lvl w:ilvl="6" w:tplc="959E6B1E" w:tentative="1">
      <w:start w:val="1"/>
      <w:numFmt w:val="decimal"/>
      <w:lvlText w:val="%7."/>
      <w:lvlJc w:val="left"/>
      <w:pPr>
        <w:ind w:left="5760" w:hanging="360"/>
      </w:pPr>
    </w:lvl>
    <w:lvl w:ilvl="7" w:tplc="E6341A3E" w:tentative="1">
      <w:start w:val="1"/>
      <w:numFmt w:val="lowerLetter"/>
      <w:lvlText w:val="%8."/>
      <w:lvlJc w:val="left"/>
      <w:pPr>
        <w:ind w:left="6480" w:hanging="360"/>
      </w:pPr>
    </w:lvl>
    <w:lvl w:ilvl="8" w:tplc="00A2C290" w:tentative="1">
      <w:start w:val="1"/>
      <w:numFmt w:val="lowerRoman"/>
      <w:lvlText w:val="%9."/>
      <w:lvlJc w:val="right"/>
      <w:pPr>
        <w:ind w:left="7200" w:hanging="180"/>
      </w:pPr>
    </w:lvl>
  </w:abstractNum>
  <w:abstractNum w:abstractNumId="2">
    <w:nsid w:val="09CD35C3"/>
    <w:multiLevelType w:val="multilevel"/>
    <w:tmpl w:val="BA8863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C176FA4"/>
    <w:multiLevelType w:val="hybridMultilevel"/>
    <w:tmpl w:val="91B07878"/>
    <w:lvl w:ilvl="0" w:tplc="DD660E16">
      <w:start w:val="1"/>
      <w:numFmt w:val="decimal"/>
      <w:lvlText w:val="%1."/>
      <w:lvlJc w:val="left"/>
      <w:pPr>
        <w:ind w:left="720" w:hanging="360"/>
      </w:pPr>
      <w:rPr>
        <w:rFonts w:hint="default"/>
        <w:b/>
      </w:rPr>
    </w:lvl>
    <w:lvl w:ilvl="1" w:tplc="DE3C622E" w:tentative="1">
      <w:start w:val="1"/>
      <w:numFmt w:val="lowerLetter"/>
      <w:lvlText w:val="%2."/>
      <w:lvlJc w:val="left"/>
      <w:pPr>
        <w:ind w:left="1440" w:hanging="360"/>
      </w:pPr>
    </w:lvl>
    <w:lvl w:ilvl="2" w:tplc="DFDC7E54" w:tentative="1">
      <w:start w:val="1"/>
      <w:numFmt w:val="lowerRoman"/>
      <w:lvlText w:val="%3."/>
      <w:lvlJc w:val="right"/>
      <w:pPr>
        <w:ind w:left="2160" w:hanging="180"/>
      </w:pPr>
    </w:lvl>
    <w:lvl w:ilvl="3" w:tplc="EA0A0824" w:tentative="1">
      <w:start w:val="1"/>
      <w:numFmt w:val="decimal"/>
      <w:lvlText w:val="%4."/>
      <w:lvlJc w:val="left"/>
      <w:pPr>
        <w:ind w:left="2880" w:hanging="360"/>
      </w:pPr>
    </w:lvl>
    <w:lvl w:ilvl="4" w:tplc="C97A06DA" w:tentative="1">
      <w:start w:val="1"/>
      <w:numFmt w:val="lowerLetter"/>
      <w:lvlText w:val="%5."/>
      <w:lvlJc w:val="left"/>
      <w:pPr>
        <w:ind w:left="3600" w:hanging="360"/>
      </w:pPr>
    </w:lvl>
    <w:lvl w:ilvl="5" w:tplc="41306050" w:tentative="1">
      <w:start w:val="1"/>
      <w:numFmt w:val="lowerRoman"/>
      <w:lvlText w:val="%6."/>
      <w:lvlJc w:val="right"/>
      <w:pPr>
        <w:ind w:left="4320" w:hanging="180"/>
      </w:pPr>
    </w:lvl>
    <w:lvl w:ilvl="6" w:tplc="4098994A" w:tentative="1">
      <w:start w:val="1"/>
      <w:numFmt w:val="decimal"/>
      <w:lvlText w:val="%7."/>
      <w:lvlJc w:val="left"/>
      <w:pPr>
        <w:ind w:left="5040" w:hanging="360"/>
      </w:pPr>
    </w:lvl>
    <w:lvl w:ilvl="7" w:tplc="259638A0" w:tentative="1">
      <w:start w:val="1"/>
      <w:numFmt w:val="lowerLetter"/>
      <w:lvlText w:val="%8."/>
      <w:lvlJc w:val="left"/>
      <w:pPr>
        <w:ind w:left="5760" w:hanging="360"/>
      </w:pPr>
    </w:lvl>
    <w:lvl w:ilvl="8" w:tplc="C6263E4A" w:tentative="1">
      <w:start w:val="1"/>
      <w:numFmt w:val="lowerRoman"/>
      <w:lvlText w:val="%9."/>
      <w:lvlJc w:val="right"/>
      <w:pPr>
        <w:ind w:left="6480" w:hanging="180"/>
      </w:pPr>
    </w:lvl>
  </w:abstractNum>
  <w:abstractNum w:abstractNumId="4">
    <w:nsid w:val="53216443"/>
    <w:multiLevelType w:val="hybridMultilevel"/>
    <w:tmpl w:val="DB5A9330"/>
    <w:lvl w:ilvl="0" w:tplc="DCEAB5F2">
      <w:start w:val="1"/>
      <w:numFmt w:val="decimal"/>
      <w:lvlText w:val="%1."/>
      <w:lvlJc w:val="left"/>
      <w:pPr>
        <w:ind w:left="1080" w:hanging="360"/>
      </w:pPr>
      <w:rPr>
        <w:rFonts w:hint="default"/>
      </w:rPr>
    </w:lvl>
    <w:lvl w:ilvl="1" w:tplc="722EB508" w:tentative="1">
      <w:start w:val="1"/>
      <w:numFmt w:val="lowerLetter"/>
      <w:lvlText w:val="%2."/>
      <w:lvlJc w:val="left"/>
      <w:pPr>
        <w:ind w:left="1800" w:hanging="360"/>
      </w:pPr>
    </w:lvl>
    <w:lvl w:ilvl="2" w:tplc="8BD4D5BA" w:tentative="1">
      <w:start w:val="1"/>
      <w:numFmt w:val="lowerRoman"/>
      <w:lvlText w:val="%3."/>
      <w:lvlJc w:val="right"/>
      <w:pPr>
        <w:ind w:left="2520" w:hanging="180"/>
      </w:pPr>
    </w:lvl>
    <w:lvl w:ilvl="3" w:tplc="CC2E86D6" w:tentative="1">
      <w:start w:val="1"/>
      <w:numFmt w:val="decimal"/>
      <w:lvlText w:val="%4."/>
      <w:lvlJc w:val="left"/>
      <w:pPr>
        <w:ind w:left="3240" w:hanging="360"/>
      </w:pPr>
    </w:lvl>
    <w:lvl w:ilvl="4" w:tplc="5920A428" w:tentative="1">
      <w:start w:val="1"/>
      <w:numFmt w:val="lowerLetter"/>
      <w:lvlText w:val="%5."/>
      <w:lvlJc w:val="left"/>
      <w:pPr>
        <w:ind w:left="3960" w:hanging="360"/>
      </w:pPr>
    </w:lvl>
    <w:lvl w:ilvl="5" w:tplc="3F5AB0D8" w:tentative="1">
      <w:start w:val="1"/>
      <w:numFmt w:val="lowerRoman"/>
      <w:lvlText w:val="%6."/>
      <w:lvlJc w:val="right"/>
      <w:pPr>
        <w:ind w:left="4680" w:hanging="180"/>
      </w:pPr>
    </w:lvl>
    <w:lvl w:ilvl="6" w:tplc="DD221BC4" w:tentative="1">
      <w:start w:val="1"/>
      <w:numFmt w:val="decimal"/>
      <w:lvlText w:val="%7."/>
      <w:lvlJc w:val="left"/>
      <w:pPr>
        <w:ind w:left="5400" w:hanging="360"/>
      </w:pPr>
    </w:lvl>
    <w:lvl w:ilvl="7" w:tplc="A7B2D212" w:tentative="1">
      <w:start w:val="1"/>
      <w:numFmt w:val="lowerLetter"/>
      <w:lvlText w:val="%8."/>
      <w:lvlJc w:val="left"/>
      <w:pPr>
        <w:ind w:left="6120" w:hanging="360"/>
      </w:pPr>
    </w:lvl>
    <w:lvl w:ilvl="8" w:tplc="9D52E5C8" w:tentative="1">
      <w:start w:val="1"/>
      <w:numFmt w:val="lowerRoman"/>
      <w:lvlText w:val="%9."/>
      <w:lvlJc w:val="right"/>
      <w:pPr>
        <w:ind w:left="6840" w:hanging="180"/>
      </w:pPr>
    </w:lvl>
  </w:abstractNum>
  <w:abstractNum w:abstractNumId="5">
    <w:nsid w:val="5F126DDC"/>
    <w:multiLevelType w:val="multilevel"/>
    <w:tmpl w:val="BA8863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2"/>
  </w:num>
  <w:num w:numId="3">
    <w:abstractNumId w:val="4"/>
  </w:num>
  <w:num w:numId="4">
    <w:abstractNumId w:val="3"/>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3303"/>
    <w:rsid w:val="0000735E"/>
    <w:rsid w:val="0009062F"/>
    <w:rsid w:val="00105A50"/>
    <w:rsid w:val="00113E23"/>
    <w:rsid w:val="00131839"/>
    <w:rsid w:val="0014524F"/>
    <w:rsid w:val="00165BFD"/>
    <w:rsid w:val="00187114"/>
    <w:rsid w:val="001F0E4F"/>
    <w:rsid w:val="00242296"/>
    <w:rsid w:val="002E468B"/>
    <w:rsid w:val="00406586"/>
    <w:rsid w:val="00461EEB"/>
    <w:rsid w:val="00482A5E"/>
    <w:rsid w:val="0048679C"/>
    <w:rsid w:val="00546FA4"/>
    <w:rsid w:val="00553B5A"/>
    <w:rsid w:val="005C6CED"/>
    <w:rsid w:val="005D06D9"/>
    <w:rsid w:val="00766CFE"/>
    <w:rsid w:val="00793595"/>
    <w:rsid w:val="007C4F27"/>
    <w:rsid w:val="007D3303"/>
    <w:rsid w:val="008628CB"/>
    <w:rsid w:val="008E215E"/>
    <w:rsid w:val="008E3FE6"/>
    <w:rsid w:val="008E4726"/>
    <w:rsid w:val="0093552C"/>
    <w:rsid w:val="009418C2"/>
    <w:rsid w:val="009F5A75"/>
    <w:rsid w:val="00A34C96"/>
    <w:rsid w:val="00A54D9A"/>
    <w:rsid w:val="00A657B4"/>
    <w:rsid w:val="00B74057"/>
    <w:rsid w:val="00BC3061"/>
    <w:rsid w:val="00BC5AAC"/>
    <w:rsid w:val="00BD3F05"/>
    <w:rsid w:val="00BE014D"/>
    <w:rsid w:val="00C44573"/>
    <w:rsid w:val="00D06160"/>
    <w:rsid w:val="00D35B21"/>
    <w:rsid w:val="00D764AE"/>
    <w:rsid w:val="00E3194A"/>
    <w:rsid w:val="00EB0A83"/>
    <w:rsid w:val="00F60C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96689B-698E-4A61-968C-897C3C67A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3303"/>
    <w:pPr>
      <w:spacing w:after="0" w:line="240" w:lineRule="auto"/>
    </w:pPr>
    <w:rPr>
      <w:rFonts w:ascii="Times New Roman" w:eastAsia="Times New Roman" w:hAnsi="Times New Roman" w:cs="Times New Roman"/>
      <w:sz w:val="24"/>
      <w:szCs w:val="24"/>
    </w:rPr>
  </w:style>
  <w:style w:type="paragraph" w:styleId="Heading3">
    <w:name w:val="heading 3"/>
    <w:basedOn w:val="Normal"/>
    <w:link w:val="Heading3Char"/>
    <w:uiPriority w:val="9"/>
    <w:qFormat/>
    <w:rsid w:val="00BE014D"/>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C4F27"/>
    <w:rPr>
      <w:sz w:val="16"/>
      <w:szCs w:val="16"/>
    </w:rPr>
  </w:style>
  <w:style w:type="paragraph" w:styleId="CommentText">
    <w:name w:val="annotation text"/>
    <w:basedOn w:val="Normal"/>
    <w:link w:val="CommentTextChar"/>
    <w:uiPriority w:val="99"/>
    <w:semiHidden/>
    <w:unhideWhenUsed/>
    <w:rsid w:val="007C4F27"/>
    <w:rPr>
      <w:sz w:val="20"/>
      <w:szCs w:val="20"/>
    </w:rPr>
  </w:style>
  <w:style w:type="character" w:customStyle="1" w:styleId="CommentTextChar">
    <w:name w:val="Comment Text Char"/>
    <w:basedOn w:val="DefaultParagraphFont"/>
    <w:link w:val="CommentText"/>
    <w:uiPriority w:val="99"/>
    <w:semiHidden/>
    <w:rsid w:val="007C4F2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C4F27"/>
    <w:rPr>
      <w:b/>
      <w:bCs/>
    </w:rPr>
  </w:style>
  <w:style w:type="character" w:customStyle="1" w:styleId="CommentSubjectChar">
    <w:name w:val="Comment Subject Char"/>
    <w:basedOn w:val="CommentTextChar"/>
    <w:link w:val="CommentSubject"/>
    <w:uiPriority w:val="99"/>
    <w:semiHidden/>
    <w:rsid w:val="007C4F27"/>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7C4F2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4F27"/>
    <w:rPr>
      <w:rFonts w:ascii="Segoe UI" w:eastAsia="Times New Roman" w:hAnsi="Segoe UI" w:cs="Segoe UI"/>
      <w:sz w:val="18"/>
      <w:szCs w:val="18"/>
    </w:rPr>
  </w:style>
  <w:style w:type="paragraph" w:styleId="ListParagraph">
    <w:name w:val="List Paragraph"/>
    <w:basedOn w:val="Normal"/>
    <w:uiPriority w:val="34"/>
    <w:qFormat/>
    <w:rsid w:val="008E3FE6"/>
    <w:pPr>
      <w:ind w:left="720"/>
      <w:contextualSpacing/>
    </w:pPr>
  </w:style>
  <w:style w:type="paragraph" w:styleId="Header">
    <w:name w:val="header"/>
    <w:basedOn w:val="Normal"/>
    <w:link w:val="HeaderChar"/>
    <w:uiPriority w:val="99"/>
    <w:unhideWhenUsed/>
    <w:rsid w:val="00F60C92"/>
    <w:pPr>
      <w:tabs>
        <w:tab w:val="center" w:pos="4680"/>
        <w:tab w:val="right" w:pos="9360"/>
      </w:tabs>
    </w:pPr>
  </w:style>
  <w:style w:type="character" w:customStyle="1" w:styleId="HeaderChar">
    <w:name w:val="Header Char"/>
    <w:basedOn w:val="DefaultParagraphFont"/>
    <w:link w:val="Header"/>
    <w:uiPriority w:val="99"/>
    <w:rsid w:val="00F60C9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60C92"/>
    <w:pPr>
      <w:tabs>
        <w:tab w:val="center" w:pos="4680"/>
        <w:tab w:val="right" w:pos="9360"/>
      </w:tabs>
    </w:pPr>
  </w:style>
  <w:style w:type="character" w:customStyle="1" w:styleId="FooterChar">
    <w:name w:val="Footer Char"/>
    <w:basedOn w:val="DefaultParagraphFont"/>
    <w:link w:val="Footer"/>
    <w:uiPriority w:val="99"/>
    <w:rsid w:val="00F60C92"/>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BE014D"/>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935</Words>
  <Characters>5331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2019-09-12T22:09:00Z</dcterms:created>
  <dcterms:modified xsi:type="dcterms:W3CDTF">2019-09-12T22:09:00Z</dcterms:modified>
</cp:coreProperties>
</file>